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E1D04" w:rsidR="007E1D04" w:rsidP="007E1D04" w:rsidRDefault="007E1D04" w14:paraId="76481B87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 xml:space="preserve">REPUBLIKA HRVATSKA </w:t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  <w:t xml:space="preserve"> </w:t>
      </w:r>
    </w:p>
    <w:p w:rsidRPr="007E1D04" w:rsidR="007E1D04" w:rsidP="007E1D04" w:rsidRDefault="007E1D04" w14:paraId="4754EFA5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TRGOVAČKI SUD U PAZINU</w:t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</w:r>
    </w:p>
    <w:p w:rsidRPr="007E1D04" w:rsidR="007E1D04" w:rsidP="007E1D04" w:rsidRDefault="007E1D04" w14:paraId="207A7279" w14:textId="77777777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 xml:space="preserve">52000 PAZIN, </w:t>
      </w:r>
      <w:proofErr w:type="spellStart"/>
      <w:r w:rsidRPr="007E1D04">
        <w:rPr>
          <w:rFonts w:eastAsia="Times New Roman" w:cs="Arial"/>
          <w:szCs w:val="24"/>
          <w:lang w:eastAsia="hr-HR"/>
        </w:rPr>
        <w:t>Dršćevka</w:t>
      </w:r>
      <w:proofErr w:type="spellEnd"/>
      <w:r w:rsidRPr="007E1D04">
        <w:rPr>
          <w:rFonts w:eastAsia="Times New Roman" w:cs="Arial"/>
          <w:szCs w:val="24"/>
          <w:lang w:eastAsia="hr-HR"/>
        </w:rPr>
        <w:t xml:space="preserve"> 1 </w:t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</w:r>
      <w:r w:rsidRPr="007E1D04">
        <w:rPr>
          <w:rFonts w:eastAsia="Times New Roman" w:cs="Arial"/>
          <w:szCs w:val="24"/>
          <w:lang w:eastAsia="hr-HR"/>
        </w:rPr>
        <w:tab/>
        <w:t xml:space="preserve">     </w:t>
      </w:r>
    </w:p>
    <w:p w:rsidRPr="007E1D04" w:rsidR="007E1D04" w:rsidP="007E1D04" w:rsidRDefault="007E1D04" w14:paraId="14864428" w14:textId="77777777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7E1D04" w:rsidR="007E1D04" w:rsidP="007E1D04" w:rsidRDefault="007E1D04" w14:paraId="7DF16ED8" w14:textId="7A666319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 xml:space="preserve">              St-344</w:t>
      </w:r>
      <w:r w:rsidRPr="00662B63">
        <w:rPr>
          <w:rFonts w:eastAsia="Times New Roman" w:cs="Arial"/>
          <w:szCs w:val="24"/>
          <w:lang w:eastAsia="hr-HR"/>
        </w:rPr>
        <w:t>/</w:t>
      </w:r>
      <w:r w:rsidRPr="00927109">
        <w:rPr>
          <w:rFonts w:eastAsia="Times New Roman" w:cs="Arial"/>
          <w:szCs w:val="24"/>
          <w:lang w:eastAsia="hr-HR"/>
        </w:rPr>
        <w:t>2025</w:t>
      </w:r>
      <w:r w:rsidRPr="00C16246">
        <w:rPr>
          <w:rFonts w:eastAsia="Times New Roman" w:cs="Arial"/>
          <w:szCs w:val="24"/>
          <w:lang w:eastAsia="hr-HR"/>
        </w:rPr>
        <w:t>-</w:t>
      </w:r>
      <w:r w:rsidRPr="00C16246" w:rsidR="00C16246">
        <w:rPr>
          <w:rFonts w:eastAsia="Times New Roman" w:cs="Arial"/>
          <w:szCs w:val="24"/>
          <w:lang w:eastAsia="hr-HR"/>
        </w:rPr>
        <w:t>40</w:t>
      </w:r>
      <w:r w:rsidRPr="00C16246">
        <w:rPr>
          <w:rFonts w:eastAsia="Times New Roman" w:cs="Arial"/>
          <w:szCs w:val="24"/>
          <w:lang w:eastAsia="hr-HR"/>
        </w:rPr>
        <w:t xml:space="preserve">       </w:t>
      </w:r>
    </w:p>
    <w:p w:rsidRPr="007E1D04" w:rsidR="007E1D04" w:rsidP="007E1D04" w:rsidRDefault="007E1D04" w14:paraId="32365D24" w14:textId="77777777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7E1D04" w:rsidR="007E1D04" w:rsidP="007E1D04" w:rsidRDefault="007E1D04" w14:paraId="6A9FED8A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Z A P I S N I K</w:t>
      </w:r>
    </w:p>
    <w:p w:rsidRPr="007E1D04" w:rsidR="007E1D04" w:rsidP="007E1D04" w:rsidRDefault="007E1D04" w14:paraId="1468C192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(ispitno ročište)</w:t>
      </w:r>
    </w:p>
    <w:p w:rsidRPr="007E1D04" w:rsidR="007E1D04" w:rsidP="007E1D04" w:rsidRDefault="007E1D04" w14:paraId="11D6A9E0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733FB3D0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 xml:space="preserve">Održano 25. veljače 2026. </w:t>
      </w:r>
    </w:p>
    <w:p w:rsidRPr="007E1D04" w:rsidR="007E1D04" w:rsidP="007E1D04" w:rsidRDefault="007E1D04" w14:paraId="6DE230AA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7E1D04" w:rsidR="007E1D04" w:rsidP="007E1D04" w:rsidRDefault="007E1D04" w14:paraId="1971DE93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7E1D04" w:rsidR="007E1D04" w:rsidP="007E1D04" w:rsidRDefault="007E1D04" w14:paraId="407467C6" w14:textId="77777777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C0509A">
        <w:rPr>
          <w:rFonts w:cs="Arial"/>
          <w:szCs w:val="24"/>
        </w:rPr>
        <w:t>M. S. D. d.o.o.</w:t>
      </w:r>
      <w:r>
        <w:rPr>
          <w:rFonts w:cs="Arial"/>
          <w:szCs w:val="24"/>
        </w:rPr>
        <w:t xml:space="preserve"> u stečaju</w:t>
      </w:r>
      <w:r w:rsidRPr="00C0509A">
        <w:rPr>
          <w:rFonts w:cs="Arial"/>
          <w:szCs w:val="24"/>
        </w:rPr>
        <w:t>, Poreč, Ulica Velog Jože 71, OIB: 42439364707</w:t>
      </w:r>
    </w:p>
    <w:p w:rsidRPr="007E1D04" w:rsidR="007E1D04" w:rsidP="007E1D04" w:rsidRDefault="007E1D04" w14:paraId="4CBDDD83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2AE7C87A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OD SUDA PRISUTNI:</w:t>
      </w:r>
    </w:p>
    <w:p w:rsidRPr="007E1D04" w:rsidR="007E1D04" w:rsidP="007E1D04" w:rsidRDefault="007E1D04" w14:paraId="1902BAA7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7E1D04" w:rsidR="007E1D04" w:rsidP="007E1D04" w:rsidRDefault="007E1D04" w14:paraId="18BF5357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Jasmina Matika, zapisničarka</w:t>
      </w:r>
    </w:p>
    <w:p w:rsidRPr="007E1D04" w:rsidR="007E1D04" w:rsidP="007E1D04" w:rsidRDefault="007E1D04" w14:paraId="7EECECB2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62415C6D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Početak u 12:30 sati.</w:t>
      </w:r>
    </w:p>
    <w:p w:rsidRPr="007E1D04" w:rsidR="007E1D04" w:rsidP="007E1D04" w:rsidRDefault="007E1D04" w14:paraId="0083B3DE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81A68" w:rsidR="007E1D04" w:rsidP="007E1D04" w:rsidRDefault="007E1D04" w14:paraId="5797FF33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81A68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181A68" w:rsidR="007E1D04" w:rsidP="007E1D04" w:rsidRDefault="007E1D04" w14:paraId="7D26202A" w14:textId="4FCB9C9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bookmarkStart w:name="_Hlk222915223" w:id="0"/>
      <w:r w:rsidRPr="00181A68">
        <w:rPr>
          <w:rFonts w:eastAsia="Times New Roman" w:cs="Arial"/>
          <w:szCs w:val="24"/>
          <w:lang w:eastAsia="hr-HR"/>
        </w:rPr>
        <w:t xml:space="preserve">- stečajni upravitelj </w:t>
      </w:r>
      <w:r w:rsidRPr="00181A68" w:rsidR="0084295A">
        <w:rPr>
          <w:rFonts w:eastAsia="Times New Roman" w:cs="Arial"/>
          <w:szCs w:val="24"/>
          <w:lang w:eastAsia="hr-HR"/>
        </w:rPr>
        <w:t>Iva Pinjuh Stjepović</w:t>
      </w:r>
      <w:r w:rsidRPr="00181A68" w:rsidR="00181A68">
        <w:rPr>
          <w:rFonts w:eastAsia="Times New Roman" w:cs="Arial"/>
          <w:szCs w:val="24"/>
          <w:lang w:eastAsia="hr-HR"/>
        </w:rPr>
        <w:t>, na daljinu</w:t>
      </w:r>
    </w:p>
    <w:p w:rsidRPr="00181A68" w:rsidR="00181A68" w:rsidP="007E1D04" w:rsidRDefault="007E1D04" w14:paraId="118472B8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81A68">
        <w:rPr>
          <w:rFonts w:eastAsia="Times New Roman" w:cs="Arial"/>
          <w:szCs w:val="24"/>
          <w:lang w:eastAsia="hr-HR"/>
        </w:rPr>
        <w:t xml:space="preserve">- za vjerovnika Republiku Hrvatsku zastupnica po zakonu </w:t>
      </w:r>
      <w:r w:rsidRPr="00181A68" w:rsidR="00181A68">
        <w:rPr>
          <w:rFonts w:eastAsia="Times New Roman" w:cs="Arial"/>
          <w:szCs w:val="24"/>
          <w:lang w:eastAsia="hr-HR"/>
        </w:rPr>
        <w:t xml:space="preserve">Blanka </w:t>
      </w:r>
      <w:proofErr w:type="spellStart"/>
      <w:r w:rsidRPr="00181A68" w:rsidR="00181A68">
        <w:rPr>
          <w:rFonts w:eastAsia="Times New Roman" w:cs="Arial"/>
          <w:szCs w:val="24"/>
          <w:lang w:eastAsia="hr-HR"/>
        </w:rPr>
        <w:t>Cotman</w:t>
      </w:r>
      <w:proofErr w:type="spellEnd"/>
      <w:r w:rsidRPr="00181A68" w:rsidR="00181A68">
        <w:rPr>
          <w:rFonts w:eastAsia="Times New Roman" w:cs="Arial"/>
          <w:szCs w:val="24"/>
          <w:lang w:eastAsia="hr-HR"/>
        </w:rPr>
        <w:t xml:space="preserve"> </w:t>
      </w:r>
      <w:proofErr w:type="spellStart"/>
      <w:r w:rsidRPr="00181A68" w:rsidR="00181A68">
        <w:rPr>
          <w:rFonts w:eastAsia="Times New Roman" w:cs="Arial"/>
          <w:szCs w:val="24"/>
          <w:lang w:eastAsia="hr-HR"/>
        </w:rPr>
        <w:t>Kalac</w:t>
      </w:r>
      <w:proofErr w:type="spellEnd"/>
      <w:r w:rsidRPr="00181A68">
        <w:rPr>
          <w:rFonts w:eastAsia="Times New Roman" w:cs="Arial"/>
          <w:szCs w:val="24"/>
          <w:lang w:eastAsia="hr-HR"/>
        </w:rPr>
        <w:t xml:space="preserve">, </w:t>
      </w:r>
    </w:p>
    <w:p w:rsidRPr="00181A68" w:rsidR="007E1D04" w:rsidP="007E1D04" w:rsidRDefault="00181A68" w14:paraId="3AACF25B" w14:textId="0C84F1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81A68">
        <w:rPr>
          <w:rFonts w:eastAsia="Times New Roman" w:cs="Arial"/>
          <w:szCs w:val="24"/>
          <w:lang w:eastAsia="hr-HR"/>
        </w:rPr>
        <w:t xml:space="preserve">  </w:t>
      </w:r>
      <w:r w:rsidRPr="00181A68" w:rsidR="007E1D04">
        <w:rPr>
          <w:rFonts w:eastAsia="Times New Roman" w:cs="Arial"/>
          <w:szCs w:val="24"/>
          <w:lang w:eastAsia="hr-HR"/>
        </w:rPr>
        <w:t>zamjenica u ŽDO u Puli</w:t>
      </w:r>
      <w:r w:rsidRPr="00181A68">
        <w:rPr>
          <w:rFonts w:eastAsia="Times New Roman" w:cs="Arial"/>
          <w:szCs w:val="24"/>
          <w:lang w:eastAsia="hr-HR"/>
        </w:rPr>
        <w:t>, na daljinu</w:t>
      </w:r>
    </w:p>
    <w:bookmarkEnd w:id="0"/>
    <w:p w:rsidRPr="007E1D04" w:rsidR="007E1D04" w:rsidP="007E1D04" w:rsidRDefault="007E1D04" w14:paraId="17DA53B8" w14:textId="77777777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7E1D04" w:rsidR="007E1D04" w:rsidP="007E1D04" w:rsidRDefault="007E1D04" w14:paraId="4B774173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3916BA2F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7E1D04" w:rsidR="007E1D04" w:rsidP="007E1D04" w:rsidRDefault="007E1D04" w14:paraId="37F17C02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462F37E3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7E1D04" w:rsidR="007E1D04" w:rsidP="007E1D04" w:rsidRDefault="007E1D04" w14:paraId="1C7FCD2B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6DEEABF5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 xml:space="preserve">Tražbine koje su osporili stečajni upravitelj, dužnik pojedinac ili koji od stečajnih vjerovnika moraju se posebno raspraviti. Izlučna i </w:t>
      </w:r>
      <w:proofErr w:type="spellStart"/>
      <w:r w:rsidRPr="007E1D04">
        <w:rPr>
          <w:rFonts w:eastAsia="Times New Roman" w:cs="Arial"/>
          <w:szCs w:val="24"/>
          <w:lang w:eastAsia="hr-HR"/>
        </w:rPr>
        <w:t>razlučna</w:t>
      </w:r>
      <w:proofErr w:type="spellEnd"/>
      <w:r w:rsidRPr="007E1D04">
        <w:rPr>
          <w:rFonts w:eastAsia="Times New Roman" w:cs="Arial"/>
          <w:szCs w:val="24"/>
          <w:lang w:eastAsia="hr-HR"/>
        </w:rPr>
        <w:t xml:space="preserve"> prava nisu predmet ispitivanja (čl. 260. st. 3. i 4. SZ-a).</w:t>
      </w:r>
    </w:p>
    <w:p w:rsidRPr="007E1D04" w:rsidR="007E1D04" w:rsidP="007E1D04" w:rsidRDefault="007E1D04" w14:paraId="7847BED3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6335EA" w:rsidR="007E1D04" w:rsidP="007E1D04" w:rsidRDefault="007E1D04" w14:paraId="7370A959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</w:t>
      </w:r>
      <w:r w:rsidRPr="006335EA">
        <w:rPr>
          <w:rFonts w:eastAsia="Times New Roman" w:cs="Arial"/>
          <w:szCs w:val="24"/>
          <w:lang w:eastAsia="hr-HR"/>
        </w:rPr>
        <w:t>i objavljen putem e-oglasne ploče 12. studenog 2025.</w:t>
      </w:r>
    </w:p>
    <w:p w:rsidRPr="007E1D04" w:rsidR="007E1D04" w:rsidP="006335EA" w:rsidRDefault="007E1D04" w14:paraId="70D8A1CD" w14:textId="77777777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7E1D04" w:rsidR="007E1D04" w:rsidP="007E1D04" w:rsidRDefault="007E1D04" w14:paraId="41C436B9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7E1D04" w:rsidR="007E1D04" w:rsidP="007E1D04" w:rsidRDefault="007E1D04" w14:paraId="1F743DC9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7E1D04" w:rsidP="007E1D04" w:rsidRDefault="007E1D04" w14:paraId="4973150C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="006335EA" w:rsidP="007E1D04" w:rsidRDefault="006335EA" w14:paraId="07F7758A" w14:textId="11DFB0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TRAŽBINE PRVOG VIŠEG ISPLATNOG REDA:</w:t>
      </w:r>
    </w:p>
    <w:p w:rsidRPr="007E1D04" w:rsidR="006335EA" w:rsidP="007E1D04" w:rsidRDefault="006335EA" w14:paraId="2967600F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335EA" w:rsidR="006335EA" w:rsidP="006335EA" w:rsidRDefault="006335EA" w14:paraId="44DB3D4A" w14:textId="2949329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335EA">
        <w:rPr>
          <w:rFonts w:eastAsia="Times New Roman" w:cs="Arial"/>
          <w:szCs w:val="24"/>
          <w:lang w:eastAsia="hr-HR"/>
        </w:rPr>
        <w:t>1. REPUBLIKA HRVATSKA, Ministarstvo financija, Porezna uprava, Katančićeva 5, Zagreb, OIB: 18683136487, prijavila je tražbinu u iznosu od 8.341,76 eura s osnova zakonske obveze.</w:t>
      </w:r>
    </w:p>
    <w:p w:rsidRPr="006335EA" w:rsidR="006335EA" w:rsidP="006335EA" w:rsidRDefault="006335EA" w14:paraId="29CB20D7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335EA" w:rsidR="006335EA" w:rsidP="006335EA" w:rsidRDefault="006335EA" w14:paraId="70B7B397" w14:textId="78271D5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335EA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6335EA" w:rsidR="006335EA" w:rsidP="006335EA" w:rsidRDefault="006335EA" w14:paraId="52719FBD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335EA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6335EA" w:rsidR="006335EA" w:rsidP="006335EA" w:rsidRDefault="006335EA" w14:paraId="6C0A0779" w14:textId="21709EB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335EA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18683136487, smatra utvrđenom u iznosu od 8.341,76 eura i razvrstava se u I. viši isplatni red. </w:t>
      </w:r>
    </w:p>
    <w:p w:rsidRPr="007E1D04" w:rsidR="007E1D04" w:rsidP="007E1D04" w:rsidRDefault="007E1D04" w14:paraId="5EFB3CB5" w14:textId="77777777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="00051989" w:rsidP="00051989" w:rsidRDefault="00051989" w14:paraId="14B714EB" w14:textId="3A90D2F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TRAŽBINE DRUGOG VIŠEG ISPLATNOG REDA:</w:t>
      </w:r>
    </w:p>
    <w:p w:rsidRPr="007E1D04" w:rsidR="00051989" w:rsidP="00051989" w:rsidRDefault="00051989" w14:paraId="4EAA2867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335EA" w:rsidR="00051989" w:rsidP="00051989" w:rsidRDefault="00051989" w14:paraId="70DCD7A0" w14:textId="6A10AE6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335EA">
        <w:rPr>
          <w:rFonts w:eastAsia="Times New Roman" w:cs="Arial"/>
          <w:szCs w:val="24"/>
          <w:lang w:eastAsia="hr-HR"/>
        </w:rPr>
        <w:t xml:space="preserve">1. REPUBLIKA HRVATSKA, Ministarstvo financija, Porezna uprava, Katančićeva 5, Zagreb, OIB: 18683136487, prijavila je tražbinu u iznosu od </w:t>
      </w:r>
      <w:r w:rsidRPr="007606DB" w:rsidR="007606DB">
        <w:rPr>
          <w:rFonts w:eastAsia="Times New Roman" w:cs="Arial"/>
          <w:szCs w:val="24"/>
          <w:lang w:eastAsia="hr-HR"/>
        </w:rPr>
        <w:t>3.010,51</w:t>
      </w:r>
      <w:r w:rsidR="007606DB">
        <w:rPr>
          <w:rFonts w:eastAsia="Times New Roman" w:cs="Arial"/>
          <w:szCs w:val="24"/>
          <w:lang w:eastAsia="hr-HR"/>
        </w:rPr>
        <w:t xml:space="preserve"> </w:t>
      </w:r>
      <w:r w:rsidRPr="006335EA">
        <w:rPr>
          <w:rFonts w:eastAsia="Times New Roman" w:cs="Arial"/>
          <w:szCs w:val="24"/>
          <w:lang w:eastAsia="hr-HR"/>
        </w:rPr>
        <w:t>eura s osnova zakonske obveze.</w:t>
      </w:r>
    </w:p>
    <w:p w:rsidRPr="006335EA" w:rsidR="00051989" w:rsidP="00051989" w:rsidRDefault="00051989" w14:paraId="6348F7A7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335EA" w:rsidR="00051989" w:rsidP="00051989" w:rsidRDefault="00051989" w14:paraId="0151BC7B" w14:textId="1CFF315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335EA">
        <w:rPr>
          <w:rFonts w:eastAsia="Times New Roman" w:cs="Arial"/>
          <w:szCs w:val="24"/>
          <w:lang w:eastAsia="hr-HR"/>
        </w:rPr>
        <w:t>Stečajni upravitelj tražbinu priznaje u cijelosti kao tražbinu I</w:t>
      </w:r>
      <w:r w:rsidR="007606DB">
        <w:rPr>
          <w:rFonts w:eastAsia="Times New Roman" w:cs="Arial"/>
          <w:szCs w:val="24"/>
          <w:lang w:eastAsia="hr-HR"/>
        </w:rPr>
        <w:t>I</w:t>
      </w:r>
      <w:r w:rsidRPr="006335EA">
        <w:rPr>
          <w:rFonts w:eastAsia="Times New Roman" w:cs="Arial"/>
          <w:szCs w:val="24"/>
          <w:lang w:eastAsia="hr-HR"/>
        </w:rPr>
        <w:t>. višeg isplatnog reda.</w:t>
      </w:r>
    </w:p>
    <w:p w:rsidRPr="006335EA" w:rsidR="00051989" w:rsidP="00051989" w:rsidRDefault="00051989" w14:paraId="37B862FF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335EA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6335EA" w:rsidR="00051989" w:rsidP="00051989" w:rsidRDefault="00051989" w14:paraId="37BA9FD7" w14:textId="64F3D1D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335EA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18683136487, smatra utvrđenom u iznosu od </w:t>
      </w:r>
      <w:r w:rsidRPr="007606DB" w:rsidR="007606DB">
        <w:rPr>
          <w:rFonts w:eastAsia="Times New Roman" w:cs="Arial"/>
          <w:szCs w:val="24"/>
          <w:lang w:eastAsia="hr-HR"/>
        </w:rPr>
        <w:t>3.010,51</w:t>
      </w:r>
      <w:r w:rsidR="007606DB">
        <w:rPr>
          <w:rFonts w:eastAsia="Times New Roman" w:cs="Arial"/>
          <w:szCs w:val="24"/>
          <w:lang w:eastAsia="hr-HR"/>
        </w:rPr>
        <w:t xml:space="preserve"> </w:t>
      </w:r>
      <w:r w:rsidRPr="006335EA">
        <w:rPr>
          <w:rFonts w:eastAsia="Times New Roman" w:cs="Arial"/>
          <w:szCs w:val="24"/>
          <w:lang w:eastAsia="hr-HR"/>
        </w:rPr>
        <w:t>eura i razvrstava se u I</w:t>
      </w:r>
      <w:r w:rsidR="007606DB">
        <w:rPr>
          <w:rFonts w:eastAsia="Times New Roman" w:cs="Arial"/>
          <w:szCs w:val="24"/>
          <w:lang w:eastAsia="hr-HR"/>
        </w:rPr>
        <w:t>I</w:t>
      </w:r>
      <w:r w:rsidRPr="006335EA">
        <w:rPr>
          <w:rFonts w:eastAsia="Times New Roman" w:cs="Arial"/>
          <w:szCs w:val="24"/>
          <w:lang w:eastAsia="hr-HR"/>
        </w:rPr>
        <w:t xml:space="preserve">. viši isplatni red. </w:t>
      </w:r>
    </w:p>
    <w:p w:rsidRPr="00051989" w:rsidR="007E1D04" w:rsidP="007E1D04" w:rsidRDefault="007E1D04" w14:paraId="6754D34D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2B4C07" w:rsidR="00A74897" w:rsidP="00A74897" w:rsidRDefault="00A74897" w14:paraId="50417988" w14:textId="360D1A2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B4C07">
        <w:rPr>
          <w:rFonts w:eastAsia="Times New Roman" w:cs="Arial"/>
          <w:szCs w:val="24"/>
          <w:lang w:eastAsia="hr-HR"/>
        </w:rPr>
        <w:t>2. FINANCIJSKA AGENCIJA, Ul</w:t>
      </w:r>
      <w:r>
        <w:rPr>
          <w:rFonts w:eastAsia="Times New Roman" w:cs="Arial"/>
          <w:szCs w:val="24"/>
          <w:lang w:eastAsia="hr-HR"/>
        </w:rPr>
        <w:t>ica</w:t>
      </w:r>
      <w:r w:rsidRPr="002B4C07">
        <w:rPr>
          <w:rFonts w:eastAsia="Times New Roman" w:cs="Arial"/>
          <w:szCs w:val="24"/>
          <w:lang w:eastAsia="hr-HR"/>
        </w:rPr>
        <w:t xml:space="preserve"> grada Vukovara 70, Zagreb, OIB: 85821130368, prijavila je tražbinu u iznosu od </w:t>
      </w:r>
      <w:r w:rsidRPr="00A74897">
        <w:rPr>
          <w:rFonts w:eastAsia="Times New Roman" w:cs="Arial"/>
          <w:szCs w:val="24"/>
          <w:lang w:eastAsia="hr-HR"/>
        </w:rPr>
        <w:t>1.187,85</w:t>
      </w:r>
      <w:r w:rsidRPr="002B4C07">
        <w:rPr>
          <w:rFonts w:eastAsia="Times New Roman" w:cs="Arial"/>
          <w:szCs w:val="24"/>
          <w:lang w:eastAsia="hr-HR"/>
        </w:rPr>
        <w:t xml:space="preserve"> eura, s osnova </w:t>
      </w:r>
      <w:r>
        <w:rPr>
          <w:rFonts w:eastAsia="Times New Roman" w:cs="Arial"/>
          <w:szCs w:val="24"/>
          <w:lang w:eastAsia="hr-HR"/>
        </w:rPr>
        <w:t>n</w:t>
      </w:r>
      <w:r w:rsidRPr="00A74897">
        <w:rPr>
          <w:rFonts w:eastAsia="Times New Roman" w:cs="Arial"/>
          <w:szCs w:val="24"/>
          <w:lang w:eastAsia="hr-HR"/>
        </w:rPr>
        <w:t>aknad</w:t>
      </w:r>
      <w:r>
        <w:rPr>
          <w:rFonts w:eastAsia="Times New Roman" w:cs="Arial"/>
          <w:szCs w:val="24"/>
          <w:lang w:eastAsia="hr-HR"/>
        </w:rPr>
        <w:t>e</w:t>
      </w:r>
      <w:r w:rsidRPr="00A74897">
        <w:rPr>
          <w:rFonts w:eastAsia="Times New Roman" w:cs="Arial"/>
          <w:szCs w:val="24"/>
          <w:lang w:eastAsia="hr-HR"/>
        </w:rPr>
        <w:t xml:space="preserve"> za provedbu osnova za plaćanje - prisilna naplata</w:t>
      </w:r>
      <w:r w:rsidRPr="002B4C07">
        <w:rPr>
          <w:rFonts w:eastAsia="Times New Roman" w:cs="Arial"/>
          <w:szCs w:val="24"/>
          <w:lang w:eastAsia="hr-HR"/>
        </w:rPr>
        <w:t>.</w:t>
      </w:r>
    </w:p>
    <w:p w:rsidRPr="002B4C07" w:rsidR="00A74897" w:rsidP="00A74897" w:rsidRDefault="00A74897" w14:paraId="7AE03FE7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B4C07" w:rsidR="00A74897" w:rsidP="00A74897" w:rsidRDefault="00A74897" w14:paraId="08007788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B4C07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2B4C07" w:rsidR="00A74897" w:rsidP="00A74897" w:rsidRDefault="00A74897" w14:paraId="14F66491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B4C07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2B4C07" w:rsidR="00A74897" w:rsidP="00A74897" w:rsidRDefault="00A74897" w14:paraId="4B7CBF14" w14:textId="682CC51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B4C07">
        <w:rPr>
          <w:rFonts w:eastAsia="Times New Roman" w:cs="Arial"/>
          <w:szCs w:val="24"/>
          <w:lang w:eastAsia="hr-HR"/>
        </w:rPr>
        <w:t xml:space="preserve">Sutkinja objavljuje da se tražbina stečajnog vjerovnika FINANCIJSKE AGENCIJE, Ul. grada Vukovara 70, Zagreb, OIB: 85821130368, smatra utvrđenom u iznosu od </w:t>
      </w:r>
      <w:r w:rsidRPr="00A74897">
        <w:rPr>
          <w:rFonts w:eastAsia="Times New Roman" w:cs="Arial"/>
          <w:szCs w:val="24"/>
          <w:lang w:eastAsia="hr-HR"/>
        </w:rPr>
        <w:t>1.187,85</w:t>
      </w:r>
      <w:r w:rsidRPr="002B4C07">
        <w:rPr>
          <w:rFonts w:eastAsia="Times New Roman" w:cs="Arial"/>
          <w:szCs w:val="24"/>
          <w:lang w:eastAsia="hr-HR"/>
        </w:rPr>
        <w:t xml:space="preserve"> eura i razvrstava se u II. viši isplatni red. </w:t>
      </w:r>
    </w:p>
    <w:p w:rsidR="007E1D04" w:rsidP="007E1D04" w:rsidRDefault="007E1D04" w14:paraId="3C3B3239" w14:textId="77777777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7E1D04" w:rsidR="007E1D04" w:rsidP="007E1D04" w:rsidRDefault="007E1D04" w14:paraId="11DF6FCF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43D11112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 xml:space="preserve">Sutkinja donosi </w:t>
      </w:r>
    </w:p>
    <w:p w:rsidRPr="007E1D04" w:rsidR="007E1D04" w:rsidP="007E1D04" w:rsidRDefault="007E1D04" w14:paraId="4688B435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057638D6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r j e š e nj e</w:t>
      </w:r>
    </w:p>
    <w:p w:rsidRPr="007E1D04" w:rsidR="007E1D04" w:rsidP="007E1D04" w:rsidRDefault="007E1D04" w14:paraId="236F2C95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7B0E0480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7E1D04" w:rsidR="007E1D04" w:rsidP="007E1D04" w:rsidRDefault="007E1D04" w14:paraId="63CFA16D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181A68" w:rsidR="007E1D04" w:rsidP="007E1D04" w:rsidRDefault="007E1D04" w14:paraId="2F70C76A" w14:textId="635F475E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lastRenderedPageBreak/>
        <w:t xml:space="preserve">Temeljem čl. 130. st. 4. SZ-a spajaju se ispitno i izvještajno ročište, </w:t>
      </w:r>
      <w:r w:rsidR="00B15BE2">
        <w:rPr>
          <w:rFonts w:eastAsia="Times New Roman" w:cs="Arial"/>
          <w:szCs w:val="24"/>
          <w:lang w:eastAsia="hr-HR"/>
        </w:rPr>
        <w:t xml:space="preserve">te i ročište povodom prijave nedostatnosti stečajne mase za namirenje troškova postupka, </w:t>
      </w:r>
      <w:r w:rsidRPr="007E1D04">
        <w:rPr>
          <w:rFonts w:eastAsia="Times New Roman" w:cs="Arial"/>
          <w:szCs w:val="24"/>
          <w:lang w:eastAsia="hr-HR"/>
        </w:rPr>
        <w:t xml:space="preserve">koje počinje </w:t>
      </w:r>
      <w:r w:rsidRPr="00181A68">
        <w:rPr>
          <w:rFonts w:eastAsia="Times New Roman" w:cs="Arial"/>
          <w:szCs w:val="24"/>
          <w:lang w:eastAsia="hr-HR"/>
        </w:rPr>
        <w:t>u 12:</w:t>
      </w:r>
      <w:r w:rsidRPr="00181A68" w:rsidR="00181A68">
        <w:rPr>
          <w:rFonts w:eastAsia="Times New Roman" w:cs="Arial"/>
          <w:szCs w:val="24"/>
          <w:lang w:eastAsia="hr-HR"/>
        </w:rPr>
        <w:t>3</w:t>
      </w:r>
      <w:r w:rsidRPr="00181A68">
        <w:rPr>
          <w:rFonts w:eastAsia="Times New Roman" w:cs="Arial"/>
          <w:szCs w:val="24"/>
          <w:lang w:eastAsia="hr-HR"/>
        </w:rPr>
        <w:t>5 sati.</w:t>
      </w:r>
    </w:p>
    <w:p w:rsidRPr="007E1D04" w:rsidR="007E1D04" w:rsidP="007E1D04" w:rsidRDefault="007E1D04" w14:paraId="149EE7CE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2F2F8974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 xml:space="preserve">Otvara se </w:t>
      </w:r>
    </w:p>
    <w:p w:rsidRPr="007E1D04" w:rsidR="007E1D04" w:rsidP="007E1D04" w:rsidRDefault="007E1D04" w14:paraId="4DB8E2C8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48E102F9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7E1D04" w:rsidR="007E1D04" w:rsidP="007E1D04" w:rsidRDefault="007E1D04" w14:paraId="7B3BEF02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454D16CA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7E1D04" w:rsidR="007E1D04" w:rsidP="007E1D04" w:rsidRDefault="007E1D04" w14:paraId="39700EFC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E1D04" w:rsidR="007E1D04" w:rsidP="007E1D04" w:rsidRDefault="007E1D04" w14:paraId="1AFBBDF4" w14:textId="60891C7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E1D04">
        <w:rPr>
          <w:rFonts w:eastAsia="Times New Roman" w:cs="Arial"/>
          <w:szCs w:val="24"/>
          <w:lang w:eastAsia="hr-HR"/>
        </w:rPr>
        <w:tab/>
        <w:t>Stečajn</w:t>
      </w:r>
      <w:r w:rsidR="00181A68">
        <w:rPr>
          <w:rFonts w:eastAsia="Times New Roman" w:cs="Arial"/>
          <w:szCs w:val="24"/>
          <w:lang w:eastAsia="hr-HR"/>
        </w:rPr>
        <w:t>a</w:t>
      </w:r>
      <w:r w:rsidRPr="007E1D04">
        <w:rPr>
          <w:rFonts w:eastAsia="Times New Roman" w:cs="Arial"/>
          <w:szCs w:val="24"/>
          <w:lang w:eastAsia="hr-HR"/>
        </w:rPr>
        <w:t xml:space="preserve"> upravitelj</w:t>
      </w:r>
      <w:r w:rsidR="00181A68">
        <w:rPr>
          <w:rFonts w:eastAsia="Times New Roman" w:cs="Arial"/>
          <w:szCs w:val="24"/>
          <w:lang w:eastAsia="hr-HR"/>
        </w:rPr>
        <w:t>ica</w:t>
      </w:r>
      <w:r w:rsidRPr="007E1D04">
        <w:rPr>
          <w:rFonts w:eastAsia="Times New Roman" w:cs="Arial"/>
          <w:szCs w:val="24"/>
          <w:lang w:eastAsia="hr-HR"/>
        </w:rPr>
        <w:t xml:space="preserve"> usmeno izlaže kao u pisanom izvješću podnesenom za ovo ročište, kako slijedi:</w:t>
      </w:r>
    </w:p>
    <w:p w:rsidRPr="007E1D04" w:rsidR="007E1D04" w:rsidP="007E1D04" w:rsidRDefault="007E1D04" w14:paraId="46B2FC67" w14:textId="77777777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Pr="007E1D04" w:rsidR="007E1D04" w:rsidP="007E1D04" w:rsidRDefault="00181A68" w14:paraId="5B89CF30" w14:textId="1DA3AA6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Sa bivšim direktorom dužnika nije uspostavila kontakt, od imovine na dužniku je upisano vozilo iz 2018. za koje se ne zna da li postoji i gdje se nalazi te u kakvom je stanju, a u preostalom dijelu riječ je o dva potraživanja, jedno prema brisanom društvu a drugo s osnova danih zajmova ranijem direktoru u iznosu od 48.350,00 eura. Stečajna upraviteljica je u izvješću navela predvidive troškove postupka u slučaju pokretanja ovrhe odnosno parnice za povrat navedenih zajmova. S obzirom da nema stečajne mase iz koje bi se mogli namiriti troškovi postupka koji već i postoje podnesena je prijava nedostatnosti stečajne mase za namirenje troškova.</w:t>
      </w:r>
    </w:p>
    <w:p w:rsidRPr="007E1D04" w:rsidR="007E1D04" w:rsidP="007E1D04" w:rsidRDefault="007E1D04" w14:paraId="50DE4120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E1D04" w:rsidR="007E1D04" w:rsidP="007E1D04" w:rsidRDefault="00D14091" w14:paraId="78528CA4" w14:textId="4148132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Vjerovnik Republika Hrvatska (s</w:t>
      </w:r>
      <w:r w:rsidRPr="007E1D04" w:rsidR="007E1D04">
        <w:rPr>
          <w:rFonts w:eastAsia="Times New Roman" w:cs="Arial"/>
          <w:color w:val="000000"/>
          <w:szCs w:val="24"/>
          <w:lang w:eastAsia="hr-HR"/>
        </w:rPr>
        <w:t>kupština vjerovnika</w:t>
      </w:r>
      <w:r>
        <w:rPr>
          <w:rFonts w:eastAsia="Times New Roman" w:cs="Arial"/>
          <w:color w:val="000000"/>
          <w:szCs w:val="24"/>
          <w:lang w:eastAsia="hr-HR"/>
        </w:rPr>
        <w:t>)</w:t>
      </w:r>
      <w:r w:rsidRPr="007E1D04" w:rsidR="007E1D04">
        <w:rPr>
          <w:rFonts w:eastAsia="Times New Roman" w:cs="Arial"/>
          <w:color w:val="000000"/>
          <w:szCs w:val="24"/>
          <w:lang w:eastAsia="hr-HR"/>
        </w:rPr>
        <w:t xml:space="preserve"> donosi sljedeće odluke: </w:t>
      </w:r>
    </w:p>
    <w:p w:rsidRPr="007E1D04" w:rsidR="007E1D04" w:rsidP="007E1D04" w:rsidRDefault="007E1D04" w14:paraId="11EA62E5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14091" w:rsidR="007E1D04" w:rsidP="007E1D04" w:rsidRDefault="007E1D04" w14:paraId="67E0B3A5" w14:textId="77777777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D14091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D14091" w:rsidR="007E1D04" w:rsidP="007E1D04" w:rsidRDefault="007E1D04" w14:paraId="3258B395" w14:textId="77777777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D14091">
        <w:rPr>
          <w:rFonts w:eastAsia="Times New Roman" w:cs="Arial"/>
          <w:szCs w:val="24"/>
          <w:lang w:eastAsia="hr-HR"/>
        </w:rPr>
        <w:t>Poslovanje se neće nastaviti.</w:t>
      </w:r>
    </w:p>
    <w:p w:rsidR="007E1D04" w:rsidP="007E1D04" w:rsidRDefault="007E1D04" w14:paraId="0FEE3186" w14:textId="77777777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D14091">
        <w:rPr>
          <w:rFonts w:eastAsia="Times New Roman" w:cs="Arial"/>
          <w:szCs w:val="24"/>
          <w:lang w:eastAsia="hr-HR"/>
        </w:rPr>
        <w:t>Neće se osnivati odbor vjerovnika.</w:t>
      </w:r>
    </w:p>
    <w:p w:rsidRPr="00D14091" w:rsidR="00D14091" w:rsidP="007E1D04" w:rsidRDefault="00D14091" w14:paraId="0D324B1E" w14:textId="68934115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Nema prigovora na prijavu nedostatnosti stečajne mase za pokriće troškova stečajnog postupka.</w:t>
      </w:r>
    </w:p>
    <w:p w:rsidRPr="007E1D04" w:rsidR="007E1D04" w:rsidP="007E1D04" w:rsidRDefault="007E1D04" w14:paraId="6FE79B1D" w14:textId="77777777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7E1D04" w:rsidR="007E1D04" w:rsidP="007E1D04" w:rsidRDefault="007E1D04" w14:paraId="5048652E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14091" w:rsidR="007E1D04" w:rsidP="007E1D04" w:rsidRDefault="007E1D04" w14:paraId="045E70E7" w14:textId="73E0D1C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D14091">
        <w:rPr>
          <w:rFonts w:eastAsia="Times New Roman" w:cs="Arial"/>
          <w:szCs w:val="24"/>
          <w:lang w:eastAsia="hr-HR"/>
        </w:rPr>
        <w:tab/>
        <w:t>S obzirom da se ročište održava na</w:t>
      </w:r>
      <w:r w:rsidRPr="00D14091" w:rsidR="006E0ECC">
        <w:rPr>
          <w:rFonts w:eastAsia="Times New Roman" w:cs="Arial"/>
          <w:szCs w:val="24"/>
          <w:lang w:eastAsia="hr-HR"/>
        </w:rPr>
        <w:t xml:space="preserve"> </w:t>
      </w:r>
      <w:r w:rsidRPr="00D14091">
        <w:rPr>
          <w:rFonts w:eastAsia="Times New Roman" w:cs="Arial"/>
          <w:szCs w:val="24"/>
          <w:lang w:eastAsia="hr-HR"/>
        </w:rPr>
        <w:t xml:space="preserve">daljinu, </w:t>
      </w:r>
      <w:r w:rsidRPr="00D14091" w:rsidR="006E0ECC">
        <w:rPr>
          <w:rFonts w:eastAsia="Times New Roman" w:cs="Arial"/>
          <w:szCs w:val="24"/>
          <w:lang w:eastAsia="hr-HR"/>
        </w:rPr>
        <w:t>prisutn</w:t>
      </w:r>
      <w:r w:rsidRPr="00D14091" w:rsidR="00D14091">
        <w:rPr>
          <w:rFonts w:eastAsia="Times New Roman" w:cs="Arial"/>
          <w:szCs w:val="24"/>
          <w:lang w:eastAsia="hr-HR"/>
        </w:rPr>
        <w:t>e</w:t>
      </w:r>
      <w:r w:rsidRPr="00D14091">
        <w:rPr>
          <w:rFonts w:eastAsia="Times New Roman" w:cs="Arial"/>
          <w:szCs w:val="24"/>
          <w:lang w:eastAsia="hr-HR"/>
        </w:rPr>
        <w:t xml:space="preserve"> potvrđuju da su tijek sastava zapisnika pratil</w:t>
      </w:r>
      <w:r w:rsidRPr="00D14091" w:rsidR="00D14091">
        <w:rPr>
          <w:rFonts w:eastAsia="Times New Roman" w:cs="Arial"/>
          <w:szCs w:val="24"/>
          <w:lang w:eastAsia="hr-HR"/>
        </w:rPr>
        <w:t>e</w:t>
      </w:r>
      <w:r w:rsidRPr="00D14091">
        <w:rPr>
          <w:rFonts w:eastAsia="Times New Roman" w:cs="Arial"/>
          <w:szCs w:val="24"/>
          <w:lang w:eastAsia="hr-HR"/>
        </w:rPr>
        <w:t xml:space="preserve"> putem zvučnika i putem ekrana na svojim računalima te da nemaju prigovora na sastav zapisnika koji neće potpisivati a objaviti će se na e-Oglasnoj ploči suda.</w:t>
      </w:r>
    </w:p>
    <w:p w:rsidRPr="00D14091" w:rsidR="007E1D04" w:rsidP="007E1D04" w:rsidRDefault="007E1D04" w14:paraId="361E0391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7E1D04" w:rsidP="007E1D04" w:rsidRDefault="007E1D04" w14:paraId="5C022780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14091" w:rsidR="00D14091" w:rsidP="007E1D04" w:rsidRDefault="00D14091" w14:paraId="4F4F6F78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14091" w:rsidR="007E1D04" w:rsidP="007E1D04" w:rsidRDefault="007E1D04" w14:paraId="59B2453F" w14:textId="7D3DA05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14091">
        <w:rPr>
          <w:rFonts w:eastAsia="Times New Roman" w:cs="Arial"/>
          <w:szCs w:val="24"/>
          <w:lang w:eastAsia="hr-HR"/>
        </w:rPr>
        <w:t>Dovršeno u 1</w:t>
      </w:r>
      <w:r w:rsidRPr="00D14091" w:rsidR="00D14091">
        <w:rPr>
          <w:rFonts w:eastAsia="Times New Roman" w:cs="Arial"/>
          <w:szCs w:val="24"/>
          <w:lang w:eastAsia="hr-HR"/>
        </w:rPr>
        <w:t>2</w:t>
      </w:r>
      <w:r w:rsidRPr="00D14091">
        <w:rPr>
          <w:rFonts w:eastAsia="Times New Roman" w:cs="Arial"/>
          <w:szCs w:val="24"/>
          <w:lang w:eastAsia="hr-HR"/>
        </w:rPr>
        <w:t>:</w:t>
      </w:r>
      <w:r w:rsidRPr="00D14091" w:rsidR="00D14091">
        <w:rPr>
          <w:rFonts w:eastAsia="Times New Roman" w:cs="Arial"/>
          <w:szCs w:val="24"/>
          <w:lang w:eastAsia="hr-HR"/>
        </w:rPr>
        <w:t>50</w:t>
      </w:r>
      <w:r w:rsidRPr="00D14091">
        <w:rPr>
          <w:rFonts w:eastAsia="Times New Roman" w:cs="Arial"/>
          <w:szCs w:val="24"/>
          <w:lang w:eastAsia="hr-HR"/>
        </w:rPr>
        <w:t xml:space="preserve"> sati.</w:t>
      </w:r>
    </w:p>
    <w:p w:rsidRPr="007E1D04" w:rsidR="007E1D04" w:rsidP="007E1D04" w:rsidRDefault="007E1D04" w14:paraId="2717635F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E1D04" w:rsidR="007E1D04" w:rsidP="007E1D04" w:rsidRDefault="007E1D04" w14:paraId="474BF30D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E1D04" w:rsidR="007E1D04" w:rsidP="007E1D04" w:rsidRDefault="007E1D04" w14:paraId="47B814C3" w14:textId="0A7AE01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7E1D04">
        <w:rPr>
          <w:rFonts w:eastAsia="Times New Roman" w:cs="Arial"/>
          <w:color w:val="000000"/>
          <w:szCs w:val="24"/>
          <w:lang w:eastAsia="hr-HR"/>
        </w:rPr>
        <w:tab/>
      </w:r>
      <w:r w:rsidRPr="007E1D04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7E1D04">
        <w:rPr>
          <w:rFonts w:eastAsia="Times New Roman" w:cs="Arial"/>
          <w:color w:val="000000"/>
          <w:szCs w:val="24"/>
          <w:lang w:eastAsia="hr-HR"/>
        </w:rPr>
        <w:tab/>
      </w:r>
      <w:r w:rsidRPr="007E1D04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7E1D04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</w:t>
      </w:r>
      <w:r w:rsidR="00D14091">
        <w:rPr>
          <w:rFonts w:eastAsia="Times New Roman" w:cs="Arial"/>
          <w:color w:val="000000"/>
          <w:szCs w:val="24"/>
          <w:lang w:eastAsia="hr-HR"/>
        </w:rPr>
        <w:t>a</w:t>
      </w:r>
      <w:r w:rsidRPr="007E1D04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 w:rsidR="00D14091">
        <w:rPr>
          <w:rFonts w:eastAsia="Times New Roman" w:cs="Arial"/>
          <w:color w:val="000000"/>
          <w:szCs w:val="24"/>
          <w:lang w:eastAsia="hr-HR"/>
        </w:rPr>
        <w:t>ica</w:t>
      </w:r>
    </w:p>
    <w:p w:rsidRPr="007E1D04" w:rsidR="007E1D04" w:rsidP="007E1D04" w:rsidRDefault="007E1D04" w14:paraId="7C014AE9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7E1D04">
        <w:rPr>
          <w:rFonts w:eastAsia="Times New Roman" w:cs="Arial"/>
          <w:color w:val="000000"/>
          <w:szCs w:val="24"/>
          <w:lang w:eastAsia="hr-HR"/>
        </w:rPr>
        <w:tab/>
      </w:r>
    </w:p>
    <w:p w:rsidRPr="007E1D04" w:rsidR="007E1D04" w:rsidP="007E1D04" w:rsidRDefault="007E1D04" w14:paraId="58A3D730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7E1D04">
        <w:rPr>
          <w:rFonts w:eastAsia="Times New Roman" w:cs="Arial"/>
          <w:color w:val="000000"/>
          <w:szCs w:val="24"/>
          <w:lang w:eastAsia="hr-HR"/>
        </w:rPr>
        <w:tab/>
      </w:r>
      <w:r w:rsidRPr="007E1D04">
        <w:rPr>
          <w:rFonts w:eastAsia="Times New Roman" w:cs="Arial"/>
          <w:color w:val="000000"/>
          <w:szCs w:val="24"/>
          <w:lang w:eastAsia="hr-HR"/>
        </w:rPr>
        <w:tab/>
      </w:r>
      <w:r w:rsidRPr="007E1D04">
        <w:rPr>
          <w:rFonts w:eastAsia="Times New Roman" w:cs="Arial"/>
          <w:color w:val="000000"/>
          <w:szCs w:val="24"/>
          <w:lang w:eastAsia="hr-HR"/>
        </w:rPr>
        <w:tab/>
      </w:r>
      <w:r w:rsidRPr="007E1D04">
        <w:rPr>
          <w:rFonts w:eastAsia="Times New Roman" w:cs="Arial"/>
          <w:color w:val="000000"/>
          <w:szCs w:val="24"/>
          <w:lang w:eastAsia="hr-HR"/>
        </w:rPr>
        <w:tab/>
      </w:r>
      <w:r w:rsidRPr="007E1D04">
        <w:rPr>
          <w:rFonts w:eastAsia="Times New Roman" w:cs="Arial"/>
          <w:color w:val="000000"/>
          <w:szCs w:val="24"/>
          <w:lang w:eastAsia="hr-HR"/>
        </w:rPr>
        <w:tab/>
      </w:r>
      <w:r w:rsidRPr="007E1D04">
        <w:rPr>
          <w:rFonts w:eastAsia="Times New Roman" w:cs="Arial"/>
          <w:color w:val="000000"/>
          <w:szCs w:val="24"/>
          <w:lang w:eastAsia="hr-HR"/>
        </w:rPr>
        <w:tab/>
      </w:r>
    </w:p>
    <w:p w:rsidRPr="007E1D04" w:rsidR="007E1D04" w:rsidP="007E1D04" w:rsidRDefault="007E1D04" w14:paraId="208320BC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7E1D04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="002410FA" w:rsidP="00D14091" w:rsidRDefault="007E1D04" w14:paraId="5613A881" w14:textId="5A0567F2">
      <w:pPr>
        <w:spacing w:after="0" w:line="240" w:lineRule="auto"/>
        <w:jc w:val="both"/>
      </w:pPr>
      <w:r w:rsidRPr="007E1D04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Zapisničarka</w:t>
      </w:r>
      <w:r w:rsidRPr="007E1D04">
        <w:rPr>
          <w:rFonts w:eastAsia="Times New Roman" w:cs="Arial"/>
          <w:color w:val="000000"/>
          <w:szCs w:val="24"/>
          <w:lang w:eastAsia="hr-HR"/>
        </w:rPr>
        <w:tab/>
      </w:r>
      <w:r w:rsidRPr="007E1D04">
        <w:rPr>
          <w:rFonts w:eastAsia="Times New Roman" w:cs="Arial"/>
          <w:color w:val="000000"/>
          <w:szCs w:val="24"/>
          <w:lang w:eastAsia="hr-HR"/>
        </w:rPr>
        <w:tab/>
      </w:r>
      <w:r w:rsidRPr="007E1D04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1D04" w:rsidP="007E1D04" w:rsidRDefault="007E1D04" w14:paraId="26DE6419" w14:textId="77777777">
      <w:pPr>
        <w:spacing w:after="0" w:line="240" w:lineRule="auto"/>
      </w:pPr>
      <w:r>
        <w:separator/>
      </w:r>
    </w:p>
  </w:endnote>
  <w:endnote w:type="continuationSeparator" w:id="0">
    <w:p w:rsidR="007E1D04" w:rsidP="007E1D04" w:rsidRDefault="007E1D04" w14:paraId="32EDDCC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1D04" w:rsidP="007E1D04" w:rsidRDefault="007E1D04" w14:paraId="2C011620" w14:textId="77777777">
      <w:pPr>
        <w:spacing w:after="0" w:line="240" w:lineRule="auto"/>
      </w:pPr>
      <w:r>
        <w:separator/>
      </w:r>
    </w:p>
  </w:footnote>
  <w:footnote w:type="continuationSeparator" w:id="0">
    <w:p w:rsidR="007E1D04" w:rsidP="007E1D04" w:rsidRDefault="007E1D04" w14:paraId="522F48A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0ECC" w:rsidP="00057337" w:rsidRDefault="0084295A" w14:paraId="39688EC1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E0ECC" w:rsidRDefault="006E0ECC" w14:paraId="7B395069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6E0ECC" w:rsidP="00057337" w:rsidRDefault="0084295A" w14:paraId="77713049" w14:textId="77777777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>
      <w:rPr>
        <w:rStyle w:val="Brojstranice"/>
        <w:rFonts w:cs="Arial"/>
        <w:noProof/>
        <w:szCs w:val="24"/>
      </w:rPr>
      <w:t>4</w:t>
    </w:r>
    <w:r w:rsidRPr="007B1703">
      <w:rPr>
        <w:rStyle w:val="Brojstranice"/>
        <w:rFonts w:cs="Arial"/>
        <w:szCs w:val="24"/>
      </w:rPr>
      <w:fldChar w:fldCharType="end"/>
    </w:r>
  </w:p>
  <w:p w:rsidRPr="002D10B8" w:rsidR="006E0ECC" w:rsidP="009240C0" w:rsidRDefault="0084295A" w14:paraId="4C566824" w14:textId="43834CD2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7E1D04">
      <w:rPr>
        <w:rFonts w:cs="Arial"/>
        <w:szCs w:val="24"/>
      </w:rPr>
      <w:t xml:space="preserve"> </w:t>
    </w:r>
    <w:r w:rsidR="007E1D04">
      <w:rPr>
        <w:rFonts w:eastAsia="Times New Roman" w:cs="Arial"/>
        <w:szCs w:val="24"/>
        <w:lang w:eastAsia="hr-HR"/>
      </w:rPr>
      <w:t>St-344</w:t>
    </w:r>
    <w:r w:rsidRPr="00662B63" w:rsidR="007E1D04">
      <w:rPr>
        <w:rFonts w:eastAsia="Times New Roman" w:cs="Arial"/>
        <w:szCs w:val="24"/>
        <w:lang w:eastAsia="hr-HR"/>
      </w:rPr>
      <w:t>/</w:t>
    </w:r>
    <w:r w:rsidRPr="00C16246" w:rsidR="007E1D04">
      <w:rPr>
        <w:rFonts w:eastAsia="Times New Roman" w:cs="Arial"/>
        <w:szCs w:val="24"/>
        <w:lang w:eastAsia="hr-HR"/>
      </w:rPr>
      <w:t>2025-</w:t>
    </w:r>
    <w:r w:rsidRPr="00C16246" w:rsidR="00C16246">
      <w:rPr>
        <w:rFonts w:eastAsia="Times New Roman" w:cs="Arial"/>
        <w:szCs w:val="24"/>
        <w:lang w:eastAsia="hr-HR"/>
      </w:rPr>
      <w:t>4</w:t>
    </w:r>
    <w:r w:rsidRPr="00C16246" w:rsidR="007E1D04">
      <w:rPr>
        <w:rFonts w:eastAsia="Times New Roman" w:cs="Arial"/>
        <w:szCs w:val="24"/>
        <w:lang w:eastAsia="hr-HR"/>
      </w:rPr>
      <w:t>0</w:t>
    </w:r>
    <w:r w:rsidRPr="00C16246">
      <w:rPr>
        <w:rFonts w:cs="Arial"/>
        <w:szCs w:val="24"/>
      </w:rPr>
      <w:t xml:space="preserve">   </w:t>
    </w:r>
  </w:p>
  <w:p w:rsidR="006E0ECC" w:rsidRDefault="006E0ECC" w14:paraId="29E5FE3A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D04"/>
    <w:rsid w:val="00051989"/>
    <w:rsid w:val="00117812"/>
    <w:rsid w:val="00181A68"/>
    <w:rsid w:val="002410FA"/>
    <w:rsid w:val="003B78AF"/>
    <w:rsid w:val="004B0350"/>
    <w:rsid w:val="005A0EC7"/>
    <w:rsid w:val="006335EA"/>
    <w:rsid w:val="006E0ECC"/>
    <w:rsid w:val="007606DB"/>
    <w:rsid w:val="007E1D04"/>
    <w:rsid w:val="0084295A"/>
    <w:rsid w:val="00A74897"/>
    <w:rsid w:val="00B15BE2"/>
    <w:rsid w:val="00B87827"/>
    <w:rsid w:val="00C16246"/>
    <w:rsid w:val="00D14091"/>
    <w:rsid w:val="00EF265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BE9CA9F"/>
  <w15:docId w15:val="{C02EF0A9-5D8A-4002-B32D-DEA6E690495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E1D0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E1D04"/>
  </w:style>
  <w:style w:type="character" w:styleId="Brojstranice">
    <w:name w:val="page number"/>
    <w:basedOn w:val="Zadanifontodlomka"/>
    <w:rsid w:val="007E1D04"/>
  </w:style>
  <w:style w:type="paragraph" w:styleId="Podnoje">
    <w:name w:val="footer"/>
    <w:basedOn w:val="Normal"/>
    <w:link w:val="PodnojeChar"/>
    <w:uiPriority w:val="99"/>
    <w:unhideWhenUsed/>
    <w:rsid w:val="007E1D0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E1D04"/>
  </w:style>
  <w:style w:type="character" w:styleId="Tekstrezerviranogmjesta">
    <w:name w:val="Placeholder Text"/>
    <w:basedOn w:val="Zadanifontodlomka"/>
    <w:uiPriority w:val="99"/>
    <w:semiHidden/>
    <w:rsid w:val="003B78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78AF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B78AF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B78AF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B78AF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25. veljače 2026.</izvorni_sadrzaj>
    <derivirana_varijabla naziv="DomainObject.StvarniPocetakDatum_1">25. veljače 2026.</derivirana_varijabla>
  </DomainObject.StvarniPocetakDatum>
  <DomainObject.StvarniZavrsetakDatum>
    <izvorni_sadrzaj>25. veljače 2026.</izvorni_sadrzaj>
    <derivirana_varijabla naziv="DomainObject.StvarniZavrsetakDatum_1">25. veljače 2026.</derivirana_varijabla>
  </DomainObject.StvarniZavrsetakDatum>
  <DomainObject.PlaniraniZavrsetakDatum>
    <izvorni_sadrzaj>25. veljače 2026.</izvorni_sadrzaj>
    <derivirana_varijabla naziv="DomainObject.PlaniraniZavrsetakDatum_1">25. veljače 2026.</derivirana_varijabla>
  </DomainObject.PlaniraniZavrsetakDatum>
  <DomainObject.PlaniraniPocetakDatum>
    <izvorni_sadrzaj>25. veljače 2026.</izvorni_sadrzaj>
    <derivirana_varijabla naziv="DomainObject.PlaniraniPocetakDatum_1">25. veljače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veljače 2026.</izvorni_sadrzaj>
    <derivirana_varijabla naziv="DomainObject.Zapisnik.DatumKreiranja_1">25.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St-344/2025-40</izvorni_sadrzaj>
    <derivirana_varijabla naziv="DomainObject.Zapisnik.Oznaka_1">St-344/2025-40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2025.</izvorni_sadrzaj>
    <derivirana_varijabla naziv="DomainObject.Predmet.DatumIzradeOptuznogAkta_1">23. rujna 2025.</derivirana_varijabla>
  </DomainObject.Predmet.DatumIzradeOptuznogAkta>
  <DomainObject.Predmet.DatumIzradeOptuznogAktaFormated>
    <izvorni_sadrzaj>23.9.2025.</izvorni_sadrzaj>
    <derivirana_varijabla naziv="DomainObject.Predmet.DatumIzradeOptuznogAktaFormated_1">23.9.2025.</derivirana_varijabla>
  </DomainObject.Predmet.DatumIzradeOptuznogAktaFormated>
  <DomainObject.Predmet.DatumOsnivanja>
    <izvorni_sadrzaj>23. rujna 2025.</izvorni_sadrzaj>
    <derivirana_varijabla naziv="DomainObject.Predmet.DatumOsnivanja_1">23.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rujna 2025.</izvorni_sadrzaj>
    <derivirana_varijabla naziv="DomainObject.Predmet.DatumPrimitkaOptuznogAkta_1">23.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St-344/2025</izvorni_sadrzaj>
    <derivirana_varijabla naziv="DomainObject.Predmet.OznakaBroj_1">St-344/2025</derivirana_varijabla>
  </DomainObject.Predmet.OznakaBroj>
  <DomainObject.Predmet.OznakaBrojOptuznogAkta>
    <izvorni_sadrzaj>04-06-25-3705</izvorni_sadrzaj>
    <derivirana_varijabla naziv="DomainObject.Predmet.OznakaBrojOptuznogAkta_1">04-06-25-3705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S. D. d.o.o., POREČ</izvorni_sadrzaj>
    <derivirana_varijabla naziv="DomainObject.Predmet.ProtustrankaFormated_1">  M. S. D. d.o.o., POREČ</derivirana_varijabla>
  </DomainObject.Predmet.ProtustrankaFormated>
  <DomainObject.Predmet.ProtustrankaFormatedOIB>
    <izvorni_sadrzaj>  M. S. D. d.o.o., POREČ, OIB 42439364707</izvorni_sadrzaj>
    <derivirana_varijabla naziv="DomainObject.Predmet.ProtustrankaFormatedOIB_1">  M. S. D. d.o.o., POREČ, OIB 42439364707</derivirana_varijabla>
  </DomainObject.Predmet.ProtustrankaFormatedOIB>
  <DomainObject.Predmet.ProtustrankaFormatedWithAdress>
    <izvorni_sadrzaj> M. S. D. d.o.o., POREČ, Ulica Velog Jože 71, 52440 Poreč</izvorni_sadrzaj>
    <derivirana_varijabla naziv="DomainObject.Predmet.ProtustrankaFormatedWithAdress_1"> M. S. D. d.o.o., POREČ, Ulica Velog Jože 71, 52440 Poreč</derivirana_varijabla>
  </DomainObject.Predmet.ProtustrankaFormatedWithAdress>
  <DomainObject.Predmet.ProtustrankaFormatedWithAdressOIB>
    <izvorni_sadrzaj> M. S. D. d.o.o., POREČ, OIB 42439364707, Ulica Velog Jože 71, 52440 Poreč</izvorni_sadrzaj>
    <derivirana_varijabla naziv="DomainObject.Predmet.ProtustrankaFormatedWithAdressOIB_1"> M. S. D. d.o.o., POREČ, OIB 42439364707, Ulica Velog Jože 71, 52440 Poreč</derivirana_varijabla>
  </DomainObject.Predmet.ProtustrankaFormatedWithAdressOIB>
  <DomainObject.Predmet.ProtustrankaWithAdress>
    <izvorni_sadrzaj>M. S. D. d.o.o., POREČ Ulica Velog Jože 71, 52440 Poreč</izvorni_sadrzaj>
    <derivirana_varijabla naziv="DomainObject.Predmet.ProtustrankaWithAdress_1">M. S. D. d.o.o., POREČ Ulica Velog Jože 71, 52440 Poreč</derivirana_varijabla>
  </DomainObject.Predmet.ProtustrankaWithAdress>
  <DomainObject.Predmet.ProtustrankaWithAdressOIB>
    <izvorni_sadrzaj>M. S. D. d.o.o., POREČ, OIB 42439364707, Ulica Velog Jože 71, 52440 Poreč</izvorni_sadrzaj>
    <derivirana_varijabla naziv="DomainObject.Predmet.ProtustrankaWithAdressOIB_1">M. S. D. d.o.o., POREČ, OIB 42439364707, Ulica Velog Jože 71, 52440 Poreč</derivirana_varijabla>
  </DomainObject.Predmet.ProtustrankaWithAdressOIB>
  <DomainObject.Predmet.ProtustrankaNazivFormated>
    <izvorni_sadrzaj>M. S. D. d.o.o., POREČ</izvorni_sadrzaj>
    <derivirana_varijabla naziv="DomainObject.Predmet.ProtustrankaNazivFormated_1">M. S. D. d.o.o., POREČ</derivirana_varijabla>
  </DomainObject.Predmet.ProtustrankaNazivFormated>
  <DomainObject.Predmet.ProtustrankaNazivFormatedOIB>
    <izvorni_sadrzaj>M. S. D. d.o.o., POREČ, OIB 42439364707</izvorni_sadrzaj>
    <derivirana_varijabla naziv="DomainObject.Predmet.ProtustrankaNazivFormatedOIB_1">M. S. D. d.o.o., POREČ, OIB 42439364707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</izvorni_sadrzaj>
    <derivirana_varijabla naziv="DomainObject.Predmet.StrankaFormated_1">  Financijska agencija (FINA); PRIVREDNA BANKA ZAGREB - DIONIČKO DRUŠTVO</derivirana_varijabla>
  </DomainObject.Predmet.StrankaFormated>
  <DomainObject.Predmet.StrankaFormatedOIB>
    <izvorni_sadrzaj>  Financijska agencija (FINA), OIB 85821130368; PRIVREDNA BANKA ZAGREB - DIONIČKO DRUŠTVO, OIB 02535697732</izvorni_sadrzaj>
    <derivirana_varijabla naziv="DomainObject.Predmet.StrankaFormatedOIB_1">  Financijska agencija (FINA), OIB 85821130368; PRIVREDNA BANKA ZAGREB - DIONIČKO DRUŠTVO, OIB 02535697732</derivirana_varijabla>
  </DomainObject.Predmet.StrankaFormatedOIB>
  <DomainObject.Predmet.StrankaFormatedWithAdress>
    <izvorni_sadrzaj> Financijska agencija (FINA), Ulica grada Vukovara 70, 10000 Zagreb; PRIVREDNA BANKA ZAGREB - DIONIČKO DRUŠTVO, Radnička cesta 50, 10000 Zagreb</izvorni_sadrzaj>
    <derivirana_varijabla naziv="DomainObject.Predmet.StrankaFormatedWithAdress_1"> Financijska agencija (FINA), Ulica grada Vukovara 70, 10000 Zagreb; PRIVREDNA BANKA ZAGREB - DIONIČKO DRUŠTVO, Radnička cesta 50, 10000 Zagreb</derivirana_varijabla>
  </DomainObject.Predmet.StrankaFormatedWithAdress>
  <DomainObject.Predmet.StrankaFormatedWithAdressOIB>
    <izvorni_sadrzaj> Financijska agencija (FINA), OIB 85821130368, Ulica grada Vukovara 70, 10000 Zagreb; PRIVREDNA BANKA ZAGREB - DIONIČKO DRUŠTVO, OIB 02535697732, Radnička cesta 50, 10000 Zagreb</izvorni_sadrzaj>
    <derivirana_varijabla naziv="DomainObject.Predmet.StrankaFormatedWithAdressOIB_1"> Financijska agencija (FINA), OIB 85821130368, Ulica grada Vukovara 70, 10000 Zagreb; PRIVREDNA BANKA ZAGREB - DIONIČKO DRUŠTVO, OIB 02535697732, Radnička cesta 50, 10000 Zagreb</derivirana_varijabla>
  </DomainObject.Predmet.StrankaFormatedWithAdressOIB>
  <DomainObject.Predmet.StrankaWithAdress>
    <izvorni_sadrzaj>Financijska agencija (FINA) Ulica grada Vukovara 70,10000 Zagreb,PRIVREDNA BANKA ZAGREB - DIONIČKO DRUŠTVO Radnička cesta 50,10000 Zagreb</izvorni_sadrzaj>
    <derivirana_varijabla naziv="DomainObject.Predmet.StrankaWithAdress_1">Financijska agencija (FINA) Ulica grada Vukovara 70,10000 Zagreb,PRIVREDNA BANKA ZAGREB - DIONIČKO DRUŠTVO Radnička cesta 50,10000 Zagreb</derivirana_varijabla>
  </DomainObject.Predmet.StrankaWithAdress>
  <DomainObject.Predmet.StrankaWithAdressOIB>
    <izvorni_sadrzaj>Financijska agencija (FINA), OIB 85821130368, Ulica grada Vukovara 70,10000 Zagreb,PRIVREDNA BANKA ZAGREB - DIONIČKO DRUŠTVO, OIB 02535697732, Radnička cesta 50,10000 Zagreb</izvorni_sadrzaj>
    <derivirana_varijabla naziv="DomainObject.Predmet.StrankaWithAdressOIB_1">Financijska agencija (FINA), OIB 85821130368, Ulica grada Vukovara 70,10000 Zagreb,PRIVREDNA BANKA ZAGREB - DIONIČKO DRUŠTVO, OIB 02535697732, Radnička cesta 50,10000 Zagreb</derivirana_varijabla>
  </DomainObject.Predmet.StrankaWithAdressOIB>
  <DomainObject.Predmet.StrankaNazivFormated>
    <izvorni_sadrzaj>Financijska agencija (FINA),PRIVREDNA BANKA ZAGREB - DIONIČKO DRUŠTVO</izvorni_sadrzaj>
    <derivirana_varijabla naziv="DomainObject.Predmet.StrankaNazivFormated_1">Financijska agencija (FINA),PRIVREDNA BANKA ZAGREB - DIONIČKO DRUŠTVO</derivirana_varijabla>
  </DomainObject.Predmet.StrankaNazivFormated>
  <DomainObject.Predmet.StrankaNazivFormatedOIB>
    <izvorni_sadrzaj>Financijska agencija (FINA), OIB 85821130368,PRIVREDNA BANKA ZAGREB - DIONIČKO DRUŠTVO, OIB 02535697732</izvorni_sadrzaj>
    <derivirana_varijabla naziv="DomainObject.Predmet.StrankaNazivFormatedOIB_1">Financijska agencija (FINA), OIB 85821130368,PRIVREDNA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22093.94</izvorni_sadrzaj>
    <derivirana_varijabla naziv="DomainObject.Predmet.TrenutnaVrijednost_1">22093.94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</izvorni_sadrzaj>
    <derivirana_varijabla naziv="DomainObject.Predmet.StrankaListFormated_1">
      <item>Financijska agencija (FINA)</item>
      <item>PRIVREDNA BANKA ZAGREB -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</izvorni_sadrzaj>
    <derivirana_varijabla naziv="DomainObject.Predmet.StrankaListFormatedOIB_1">
      <item>Financijska agencija (FINA),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 (FINA), Ulica grada Vukovara 70, 10000 Zagreb</item>
      <item>PRIVREDNA BANKA ZAGREB - DIONIČKO DRUŠTVO, Radnička cesta 50, 10000 Zagreb</item>
    </izvorni_sadrzaj>
    <derivirana_varijabla naziv="DomainObject.Predmet.StrankaListFormatedWithAdress_1">
      <item>Financijska agencija (FINA), Ulica grada Vukovara 70,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PRIVREDNA BANKA ZAGREB - DIONIČKO DRUŠTVO, OIB 02535697732, Radnička cesta 50, 10000 Zagreb</item>
    </izvorni_sadrzaj>
    <derivirana_varijabla naziv="DomainObject.Predmet.StrankaListFormatedWithAdressOIB_1">
      <item>Financijska agencija (FINA), OIB 85821130368, Ulica grada Vukovara 70,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</izvorni_sadrzaj>
    <derivirana_varijabla naziv="DomainObject.Predmet.StrankaListNazivFormated_1">
      <item>Financijska agencija (FINA)</item>
      <item>PRIVREDNA BANKA ZAGREB -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</izvorni_sadrzaj>
    <derivirana_varijabla naziv="DomainObject.Predmet.StrankaListNazivFormatedOIB_1">
      <item>Financijska agencija (FINA), OIB 85821130368</item>
      <item>PRIVREDNA BANKA ZAGREB - DIONIČKO DRUŠTVO, OIB 02535697732</item>
    </derivirana_varijabla>
  </DomainObject.Predmet.StrankaListNazivFormatedOIB>
  <DomainObject.Predmet.ProtuStrankaListFormated>
    <izvorni_sadrzaj>
      <item>M. S. D. d.o.o., POREČ</item>
    </izvorni_sadrzaj>
    <derivirana_varijabla naziv="DomainObject.Predmet.ProtuStrankaListFormated_1">
      <item>M. S. D. d.o.o., POREČ</item>
    </derivirana_varijabla>
  </DomainObject.Predmet.ProtuStrankaListFormated>
  <DomainObject.Predmet.ProtuStrankaListFormatedOIB>
    <izvorni_sadrzaj>
      <item>M. S. D. d.o.o., POREČ, OIB 42439364707</item>
    </izvorni_sadrzaj>
    <derivirana_varijabla naziv="DomainObject.Predmet.ProtuStrankaListFormatedOIB_1">
      <item>M. S. D. d.o.o., POREČ, OIB 42439364707</item>
    </derivirana_varijabla>
  </DomainObject.Predmet.ProtuStrankaListFormatedOIB>
  <DomainObject.Predmet.ProtuStrankaListFormatedWithAdress>
    <izvorni_sadrzaj>
      <item>M. S. D. d.o.o., POREČ, Ulica Velog Jože 71, 52440 Poreč</item>
    </izvorni_sadrzaj>
    <derivirana_varijabla naziv="DomainObject.Predmet.ProtuStrankaListFormatedWithAdress_1">
      <item>M. S. D. d.o.o., POREČ, Ulica Velog Jože 71, 52440 Poreč</item>
    </derivirana_varijabla>
  </DomainObject.Predmet.ProtuStrankaListFormatedWithAdress>
  <DomainObject.Predmet.ProtuStrankaListFormatedWithAdressOIB>
    <izvorni_sadrzaj>
      <item>M. S. D. d.o.o., POREČ, OIB 42439364707, Ulica Velog Jože 71, 52440 Poreč</item>
    </izvorni_sadrzaj>
    <derivirana_varijabla naziv="DomainObject.Predmet.ProtuStrankaListFormatedWithAdressOIB_1">
      <item>M. S. D. d.o.o., POREČ, OIB 42439364707, Ulica Velog Jože 71, 52440 Poreč</item>
    </derivirana_varijabla>
  </DomainObject.Predmet.ProtuStrankaListFormatedWithAdressOIB>
  <DomainObject.Predmet.ProtuStrankaListNazivFormated>
    <izvorni_sadrzaj>
      <item>M. S. D. d.o.o., POREČ</item>
    </izvorni_sadrzaj>
    <derivirana_varijabla naziv="DomainObject.Predmet.ProtuStrankaListNazivFormated_1">
      <item>M. S. D. d.o.o., POREČ</item>
    </derivirana_varijabla>
  </DomainObject.Predmet.ProtuStrankaListNazivFormated>
  <DomainObject.Predmet.ProtuStrankaListNazivFormatedOIB>
    <izvorni_sadrzaj>
      <item>M. S. D. d.o.o., POREČ, OIB 42439364707</item>
    </izvorni_sadrzaj>
    <derivirana_varijabla naziv="DomainObject.Predmet.ProtuStrankaListNazivFormatedOIB_1">
      <item>M. S. D. d.o.o., POREČ, OIB 42439364707</item>
    </derivirana_varijabla>
  </DomainObject.Predmet.ProtuStrankaListNazivFormatedOIB>
  <DomainObject.Predmet.OstaliListFormated>
    <izvorni_sadrzaj>
      <item>Danijel Stanić</item>
    </izvorni_sadrzaj>
    <derivirana_varijabla naziv="DomainObject.Predmet.OstaliListFormated_1">
      <item>Danijel Stanić</item>
    </derivirana_varijabla>
  </DomainObject.Predmet.OstaliListFormated>
  <DomainObject.Predmet.OstaliListFormatedOIB>
    <izvorni_sadrzaj>
      <item>Danijel Stanić, OIB 79319467583</item>
    </izvorni_sadrzaj>
    <derivirana_varijabla naziv="DomainObject.Predmet.OstaliListFormatedOIB_1">
      <item>Danijel Stanić, OIB 79319467583</item>
    </derivirana_varijabla>
  </DomainObject.Predmet.OstaliListFormatedOIB>
  <DomainObject.Predmet.OstaliListFormatedWithAdress>
    <izvorni_sadrzaj>
      <item>Danijel Stanić, Ulica Velog Jože 71, 52440 Poreč</item>
    </izvorni_sadrzaj>
    <derivirana_varijabla naziv="DomainObject.Predmet.OstaliListFormatedWithAdress_1">
      <item>Danijel Stanić, Ulica Velog Jože 71, 52440 Poreč</item>
    </derivirana_varijabla>
  </DomainObject.Predmet.OstaliListFormatedWithAdress>
  <DomainObject.Predmet.OstaliListFormatedWithAdressOIB>
    <izvorni_sadrzaj>
      <item>Danijel Stanić, OIB 79319467583, Ulica Velog Jože 71, 52440 Poreč</item>
    </izvorni_sadrzaj>
    <derivirana_varijabla naziv="DomainObject.Predmet.OstaliListFormatedWithAdressOIB_1">
      <item>Danijel Stanić, OIB 79319467583, Ulica Velog Jože 71, 52440 Poreč</item>
    </derivirana_varijabla>
  </DomainObject.Predmet.OstaliListFormatedWithAdressOIB>
  <DomainObject.Predmet.OstaliListNazivFormated>
    <izvorni_sadrzaj>
      <item>Danijel Stanić</item>
    </izvorni_sadrzaj>
    <derivirana_varijabla naziv="DomainObject.Predmet.OstaliListNazivFormated_1">
      <item>Danijel Stanić</item>
    </derivirana_varijabla>
  </DomainObject.Predmet.OstaliListNazivFormated>
  <DomainObject.Predmet.OstaliListNazivFormatedOIB>
    <izvorni_sadrzaj>
      <item>Danijel Stanić, OIB 79319467583</item>
    </izvorni_sadrzaj>
    <derivirana_varijabla naziv="DomainObject.Predmet.OstaliListNazivFormatedOIB_1">
      <item>Danijel Stanić, OIB 79319467583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veljače 2026.</izvorni_sadrzaj>
    <derivirana_varijabla naziv="DomainObject.Datum_1">25. veljače 2026.</derivirana_varijabla>
  </DomainObject.Datum>
  <DomainObject.PoslovniBrojDokumenta>
    <izvorni_sadrzaj>St-344/2025-40</izvorni_sadrzaj>
    <derivirana_varijabla naziv="DomainObject.PoslovniBrojDokumenta_1">St-344/2025-40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M. S. D. d.o.o., POREČ</izvorni_sadrzaj>
    <derivirana_varijabla naziv="DomainObject.Predmet.ProtustrankaIDrugi_1">M. S. D. d.o.o., POREČ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M. S. D. d.o.o., POREČ, OIB 42439364707, Ulica Velog Jože 71, 52440 Poreč</izvorni_sadrzaj>
    <derivirana_varijabla naziv="DomainObject.Predmet.ProtustrankaIDrugiAdressOIB_1">M. S. D. d.o.o., POREČ, OIB 42439364707, Ulica Velog Jože 71,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S. D. d.o.o., POREČ</item>
      <item>Financijska agencija (FINA)</item>
      <item>PRIVREDNA BANKA ZAGREB - DIONIČKO DRUŠTVO</item>
      <item>Danijel Stanić</item>
    </izvorni_sadrzaj>
    <derivirana_varijabla naziv="DomainObject.Predmet.SudioniciListNaziv_1">
      <item>M. S. D. d.o.o., POREČ</item>
      <item>Financijska agencija (FINA)</item>
      <item>PRIVREDNA BANKA ZAGREB - DIONIČKO DRUŠTVO</item>
      <item>Danijel Stanić</item>
    </derivirana_varijabla>
  </DomainObject.Predmet.SudioniciListNaziv>
  <DomainObject.Predmet.SudioniciListAdressOIB>
    <izvorni_sadrzaj>
      <item>M. S. D. d.o.o., POREČ, OIB 42439364707, Ulica Velog Jože 71,52440 Poreč</item>
      <item>Financijska agencija (FINA), OIB 85821130368, Ulica grada Vukovara 70,10000 Zagreb</item>
      <item>PRIVREDNA BANKA ZAGREB - DIONIČKO DRUŠTVO, OIB 02535697732, Radnička cesta 50,10000 Zagreb</item>
      <item>Danijel Stanić, OIB 79319467583, Ulica Velog Jože 71,52440 Poreč</item>
    </izvorni_sadrzaj>
    <derivirana_varijabla naziv="DomainObject.Predmet.SudioniciListAdressOIB_1">
      <item>M. S. D. d.o.o., POREČ, OIB 42439364707, Ulica Velog Jože 71,52440 Poreč</item>
      <item>Financijska agencija (FINA), OIB 85821130368, Ulica grada Vukovara 70,10000 Zagreb</item>
      <item>PRIVREDNA BANKA ZAGREB - DIONIČKO DRUŠTVO, OIB 02535697732, Radnička cesta 50,10000 Zagreb</item>
      <item>Danijel Stanić, OIB 79319467583, Ulica Velog Jože 71,52440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42439364707</item>
      <item>, OIB 85821130368</item>
      <item>, OIB 02535697732</item>
      <item>, OIB 79319467583</item>
    </izvorni_sadrzaj>
    <derivirana_varijabla naziv="DomainObject.Predmet.SudioniciListNazivOIB_1">
      <item>, OIB 42439364707</item>
      <item>, OIB 85821130368</item>
      <item>, OIB 02535697732</item>
      <item>, OIB 79319467583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Preradovićeva ulica 25, p.p. 96, 10000 Zagreb</item>
    </izvorni_sadrzaj>
    <derivirana_varijabla naziv="DomainObject.Predmet.StecajniUpraviteljiListAddressOIB_1">
      <item>Iva Pinjuh Stjepović, OIB 60842552274, Preradovićeva ulica 25, p.p. 96,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2025.</izvorni_sadrzaj>
    <derivirana_varijabla naziv="DomainObject.Predmet.DatumPocetkaProcesa_1">23.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842</properties:Words>
  <properties:Characters>4832</properties:Characters>
  <properties:Lines>144</properties:Lines>
  <properties:Paragraphs>56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2025-11-12T11:48:00Z</dcterms:created>
  <dc:creator>Jasmina Matika</dc:creator>
  <dc:description/>
  <cp:keywords/>
  <cp:lastModifiedBy>Jasmina Matika</cp:lastModifiedBy>
  <dcterms:modified xmlns:xsi="http://www.w3.org/2001/XMLSchema-instance" xsi:type="dcterms:W3CDTF">2026-02-25T12:07:00Z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St-344/2025-40 / Zapisnik - Ispitno ročište (St-344-25 -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